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5"/>
      </w:tblGrid>
      <w:tr w:rsidR="00884FD5" w:rsidTr="00192968">
        <w:tc>
          <w:tcPr>
            <w:tcW w:w="4644" w:type="dxa"/>
          </w:tcPr>
          <w:p w:rsidR="00884FD5" w:rsidRDefault="00192968" w:rsidP="00192968">
            <w:pPr>
              <w:rPr>
                <w:b/>
                <w:color w:val="702524"/>
                <w:sz w:val="32"/>
                <w:szCs w:val="32"/>
              </w:rPr>
            </w:pPr>
            <w:r w:rsidRPr="00192968">
              <w:rPr>
                <w:b/>
                <w:color w:val="702524"/>
                <w:sz w:val="32"/>
                <w:szCs w:val="32"/>
              </w:rPr>
              <w:t xml:space="preserve">ООО </w:t>
            </w:r>
            <w:r w:rsidR="00423DC8">
              <w:rPr>
                <w:b/>
                <w:color w:val="702524"/>
                <w:sz w:val="32"/>
                <w:szCs w:val="32"/>
              </w:rPr>
              <w:t xml:space="preserve">Компания </w:t>
            </w:r>
            <w:r w:rsidRPr="00192968">
              <w:rPr>
                <w:b/>
                <w:color w:val="702524"/>
                <w:sz w:val="32"/>
                <w:szCs w:val="32"/>
              </w:rPr>
              <w:t>«Успех»</w:t>
            </w:r>
          </w:p>
          <w:p w:rsidR="00192968" w:rsidRDefault="00066984" w:rsidP="001929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6500</w:t>
            </w:r>
            <w:r w:rsidRPr="009C22F3">
              <w:rPr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="00192968" w:rsidRPr="00192968">
              <w:rPr>
                <w:color w:val="000000"/>
                <w:sz w:val="24"/>
                <w:szCs w:val="24"/>
                <w:shd w:val="clear" w:color="auto" w:fill="FFFFFF"/>
              </w:rPr>
              <w:t>, г. Кемерово, ул. Терешковой, 47а</w:t>
            </w:r>
          </w:p>
          <w:p w:rsidR="003D21A7" w:rsidRPr="00406BEF" w:rsidRDefault="004A5D2D" w:rsidP="00192968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6984">
              <w:rPr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3D21A7" w:rsidRPr="0006698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DD32BE">
              <w:rPr>
                <w:color w:val="000000"/>
                <w:sz w:val="24"/>
                <w:szCs w:val="24"/>
                <w:shd w:val="clear" w:color="auto" w:fill="FFFFFF"/>
              </w:rPr>
              <w:t>+7 923 5</w:t>
            </w:r>
            <w:r w:rsidR="00406BE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  <w:bookmarkStart w:id="0" w:name="_GoBack"/>
            <w:bookmarkEnd w:id="0"/>
            <w:r w:rsidR="00DD32BE">
              <w:rPr>
                <w:color w:val="000000"/>
                <w:sz w:val="24"/>
                <w:szCs w:val="24"/>
                <w:shd w:val="clear" w:color="auto" w:fill="FFFFFF"/>
              </w:rPr>
              <w:t xml:space="preserve"> 77 70</w:t>
            </w:r>
          </w:p>
          <w:p w:rsidR="003D21A7" w:rsidRPr="00423DC8" w:rsidRDefault="003D21A7" w:rsidP="003D21A7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52DE5" w:rsidRPr="00B525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52DE5"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252DE5" w:rsidRPr="00B525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cleversys</w:t>
            </w:r>
            <w:r w:rsidR="00252DE5"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52DE5" w:rsidRPr="00B525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52DE5" w:rsidRPr="00423DC8" w:rsidRDefault="00252DE5" w:rsidP="003D21A7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site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cleversys</w:t>
            </w:r>
            <w:r w:rsidRPr="00423DC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905" w:type="dxa"/>
          </w:tcPr>
          <w:p w:rsidR="00884FD5" w:rsidRPr="00066984" w:rsidRDefault="00192968" w:rsidP="0019296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51AC9B" wp14:editId="48579458">
                  <wp:extent cx="2513729" cy="820714"/>
                  <wp:effectExtent l="0" t="0" r="1270" b="0"/>
                  <wp:docPr id="2" name="Рисунок 2" descr="D:\tm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m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729" cy="82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FD5" w:rsidRDefault="00884FD5" w:rsidP="00884FD5"/>
    <w:p w:rsidR="00884FD5" w:rsidRDefault="00884FD5" w:rsidP="00884FD5">
      <w:pPr>
        <w:jc w:val="center"/>
      </w:pPr>
    </w:p>
    <w:p w:rsidR="00192968" w:rsidRPr="00066984" w:rsidRDefault="00192968" w:rsidP="00884FD5">
      <w:pPr>
        <w:jc w:val="center"/>
        <w:rPr>
          <w:b/>
          <w:sz w:val="28"/>
          <w:szCs w:val="28"/>
        </w:rPr>
      </w:pPr>
    </w:p>
    <w:p w:rsidR="00192968" w:rsidRPr="00066984" w:rsidRDefault="00192968" w:rsidP="00884FD5">
      <w:pPr>
        <w:jc w:val="center"/>
        <w:rPr>
          <w:b/>
          <w:sz w:val="28"/>
          <w:szCs w:val="28"/>
        </w:rPr>
      </w:pPr>
    </w:p>
    <w:p w:rsidR="00884FD5" w:rsidRDefault="00884FD5" w:rsidP="00884FD5">
      <w:pPr>
        <w:jc w:val="center"/>
        <w:rPr>
          <w:b/>
          <w:sz w:val="28"/>
          <w:szCs w:val="28"/>
        </w:rPr>
      </w:pPr>
      <w:r w:rsidRPr="00884FD5">
        <w:rPr>
          <w:b/>
          <w:sz w:val="28"/>
          <w:szCs w:val="28"/>
          <w:lang w:val="en-US"/>
        </w:rPr>
        <w:t>Clever</w:t>
      </w:r>
      <w:r w:rsidRPr="00884FD5">
        <w:rPr>
          <w:b/>
          <w:sz w:val="28"/>
          <w:szCs w:val="28"/>
        </w:rPr>
        <w:t xml:space="preserve"> </w:t>
      </w:r>
      <w:r w:rsidRPr="00884FD5">
        <w:rPr>
          <w:b/>
          <w:sz w:val="28"/>
          <w:szCs w:val="28"/>
          <w:lang w:val="en-US"/>
        </w:rPr>
        <w:t>Systems</w:t>
      </w:r>
      <w:r w:rsidRPr="00884FD5">
        <w:rPr>
          <w:b/>
          <w:sz w:val="28"/>
          <w:szCs w:val="28"/>
        </w:rPr>
        <w:t xml:space="preserve"> приглашает к сотрудничеству</w:t>
      </w:r>
    </w:p>
    <w:p w:rsidR="00884FD5" w:rsidRPr="00884FD5" w:rsidRDefault="00CF4B6F" w:rsidP="0088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 загородной и городской недвижимости</w:t>
      </w:r>
    </w:p>
    <w:p w:rsidR="00884FD5" w:rsidRDefault="00884FD5" w:rsidP="00884FD5"/>
    <w:p w:rsidR="00884FD5" w:rsidRDefault="00884FD5" w:rsidP="00884FD5"/>
    <w:p w:rsidR="00362172" w:rsidRDefault="00C47F9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компания</w:t>
      </w:r>
      <w:r w:rsidR="00362172">
        <w:rPr>
          <w:sz w:val="24"/>
          <w:szCs w:val="24"/>
        </w:rPr>
        <w:t xml:space="preserve"> предлагает услуги по проектированию, установке и сервисному обслуживанию систем домашней автоматизации</w:t>
      </w:r>
      <w:r w:rsidR="00F65E92">
        <w:rPr>
          <w:sz w:val="24"/>
          <w:szCs w:val="24"/>
        </w:rPr>
        <w:t xml:space="preserve"> «Умный дом»</w:t>
      </w:r>
      <w:r w:rsidR="00362172">
        <w:rPr>
          <w:sz w:val="24"/>
          <w:szCs w:val="24"/>
        </w:rPr>
        <w:t xml:space="preserve">.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0C46CC" w:rsidRPr="000C46CC" w:rsidRDefault="000C46CC" w:rsidP="000C46CC">
      <w:pPr>
        <w:jc w:val="both"/>
        <w:rPr>
          <w:sz w:val="24"/>
          <w:szCs w:val="24"/>
        </w:rPr>
      </w:pPr>
      <w:r w:rsidRPr="000C46CC">
        <w:rPr>
          <w:sz w:val="24"/>
          <w:szCs w:val="24"/>
        </w:rPr>
        <w:t>Комплексное инженерное оснащение современного дома - залог долгосрочной и бесперебойной</w:t>
      </w:r>
      <w:r>
        <w:rPr>
          <w:sz w:val="24"/>
          <w:szCs w:val="24"/>
        </w:rPr>
        <w:t xml:space="preserve"> работы всех инженерных систем.</w:t>
      </w:r>
    </w:p>
    <w:p w:rsidR="000C46CC" w:rsidRPr="00423DC8" w:rsidRDefault="000C46CC" w:rsidP="000C46CC">
      <w:pPr>
        <w:jc w:val="both"/>
        <w:rPr>
          <w:sz w:val="24"/>
          <w:szCs w:val="24"/>
        </w:rPr>
      </w:pPr>
    </w:p>
    <w:p w:rsidR="000C46CC" w:rsidRPr="00B45C4C" w:rsidRDefault="000C46CC" w:rsidP="000C46CC">
      <w:pPr>
        <w:jc w:val="both"/>
        <w:rPr>
          <w:sz w:val="24"/>
          <w:szCs w:val="24"/>
        </w:rPr>
      </w:pPr>
      <w:r w:rsidRPr="000C46CC">
        <w:rPr>
          <w:sz w:val="24"/>
          <w:szCs w:val="24"/>
        </w:rPr>
        <w:t xml:space="preserve">Установка системы </w:t>
      </w:r>
      <w:r w:rsidR="00EE74E0">
        <w:rPr>
          <w:sz w:val="24"/>
          <w:szCs w:val="24"/>
        </w:rPr>
        <w:t>«</w:t>
      </w:r>
      <w:r w:rsidRPr="000C46CC">
        <w:rPr>
          <w:sz w:val="24"/>
          <w:szCs w:val="24"/>
        </w:rPr>
        <w:t>Умный Дом</w:t>
      </w:r>
      <w:r w:rsidR="00EE74E0">
        <w:rPr>
          <w:sz w:val="24"/>
          <w:szCs w:val="24"/>
        </w:rPr>
        <w:t>»</w:t>
      </w:r>
      <w:r w:rsidR="00B45C4C" w:rsidRPr="00B45C4C">
        <w:rPr>
          <w:sz w:val="24"/>
          <w:szCs w:val="24"/>
        </w:rPr>
        <w:t xml:space="preserve"> </w:t>
      </w:r>
      <w:r w:rsidRPr="000C46CC">
        <w:rPr>
          <w:sz w:val="24"/>
          <w:szCs w:val="24"/>
        </w:rPr>
        <w:t>позволяет достичь снижения затрат на энергоснабжение до 30-40%, обеспечить полную безопасность проживани</w:t>
      </w:r>
      <w:r w:rsidR="00B45C4C">
        <w:rPr>
          <w:sz w:val="24"/>
          <w:szCs w:val="24"/>
        </w:rPr>
        <w:t>я и получить максимум комфорта.</w:t>
      </w:r>
    </w:p>
    <w:p w:rsidR="000C46CC" w:rsidRPr="000C46CC" w:rsidRDefault="000C46CC" w:rsidP="000C46CC">
      <w:pPr>
        <w:jc w:val="both"/>
        <w:rPr>
          <w:sz w:val="24"/>
          <w:szCs w:val="24"/>
        </w:rPr>
      </w:pPr>
    </w:p>
    <w:p w:rsidR="000C46CC" w:rsidRPr="000C46CC" w:rsidRDefault="000C46CC" w:rsidP="000C46CC">
      <w:pPr>
        <w:jc w:val="both"/>
        <w:rPr>
          <w:sz w:val="24"/>
          <w:szCs w:val="24"/>
        </w:rPr>
      </w:pPr>
      <w:r w:rsidRPr="000C46CC">
        <w:rPr>
          <w:sz w:val="24"/>
          <w:szCs w:val="24"/>
        </w:rPr>
        <w:t xml:space="preserve">Основными принципами работы </w:t>
      </w:r>
      <w:r w:rsidR="00B45C4C">
        <w:rPr>
          <w:sz w:val="24"/>
          <w:szCs w:val="24"/>
        </w:rPr>
        <w:t>нашей компании</w:t>
      </w:r>
      <w:r w:rsidRPr="000C46CC">
        <w:rPr>
          <w:sz w:val="24"/>
          <w:szCs w:val="24"/>
        </w:rPr>
        <w:t xml:space="preserve"> являются:</w:t>
      </w:r>
    </w:p>
    <w:p w:rsidR="000C46CC" w:rsidRPr="000C46CC" w:rsidRDefault="000C46CC" w:rsidP="00B45C4C">
      <w:pPr>
        <w:ind w:firstLine="720"/>
        <w:jc w:val="both"/>
        <w:rPr>
          <w:sz w:val="24"/>
          <w:szCs w:val="24"/>
        </w:rPr>
      </w:pPr>
      <w:r w:rsidRPr="000C46CC">
        <w:rPr>
          <w:sz w:val="24"/>
          <w:szCs w:val="24"/>
        </w:rPr>
        <w:t>1. Комплексный подход к проектированию, монтажу и наладке систем.</w:t>
      </w:r>
    </w:p>
    <w:p w:rsidR="000C46CC" w:rsidRPr="000C46CC" w:rsidRDefault="000C46CC" w:rsidP="00B45C4C">
      <w:pPr>
        <w:ind w:firstLine="720"/>
        <w:jc w:val="both"/>
        <w:rPr>
          <w:sz w:val="24"/>
          <w:szCs w:val="24"/>
        </w:rPr>
      </w:pPr>
      <w:r w:rsidRPr="000C46CC">
        <w:rPr>
          <w:sz w:val="24"/>
          <w:szCs w:val="24"/>
        </w:rPr>
        <w:t>2. Использование передовых, новейших технологий.</w:t>
      </w:r>
    </w:p>
    <w:p w:rsidR="000C46CC" w:rsidRPr="000C46CC" w:rsidRDefault="000C46CC" w:rsidP="00B45C4C">
      <w:pPr>
        <w:ind w:firstLine="720"/>
        <w:jc w:val="both"/>
        <w:rPr>
          <w:sz w:val="24"/>
          <w:szCs w:val="24"/>
        </w:rPr>
      </w:pPr>
      <w:r w:rsidRPr="000C46CC">
        <w:rPr>
          <w:sz w:val="24"/>
          <w:szCs w:val="24"/>
        </w:rPr>
        <w:t>3. Техническая и финансовая оптимизация проектных решений.</w:t>
      </w:r>
    </w:p>
    <w:p w:rsidR="000C46CC" w:rsidRPr="000C46CC" w:rsidRDefault="000C46CC" w:rsidP="000C46CC">
      <w:pPr>
        <w:jc w:val="both"/>
        <w:rPr>
          <w:sz w:val="24"/>
          <w:szCs w:val="24"/>
        </w:rPr>
      </w:pPr>
    </w:p>
    <w:p w:rsidR="000C46CC" w:rsidRPr="000C46CC" w:rsidRDefault="000C46CC" w:rsidP="000C46CC">
      <w:pPr>
        <w:jc w:val="both"/>
        <w:rPr>
          <w:sz w:val="24"/>
          <w:szCs w:val="24"/>
        </w:rPr>
      </w:pPr>
      <w:r w:rsidRPr="000C46CC">
        <w:rPr>
          <w:sz w:val="24"/>
          <w:szCs w:val="24"/>
        </w:rPr>
        <w:t xml:space="preserve">В настоящее время </w:t>
      </w:r>
      <w:r w:rsidR="00034C00">
        <w:rPr>
          <w:sz w:val="24"/>
          <w:szCs w:val="24"/>
        </w:rPr>
        <w:t>наша компания</w:t>
      </w:r>
      <w:r w:rsidRPr="000C46CC">
        <w:rPr>
          <w:sz w:val="24"/>
          <w:szCs w:val="24"/>
        </w:rPr>
        <w:t xml:space="preserve"> активно развивает партнерские программы с застройщиками городской и загородной недвижимости. Мы готовы предложить, а также принять, различные формы сотрудничества по работе с клиентами, разработке совместных рекламных мероприятий и предлагаем особые условия для клиентов своих Партнеров. </w:t>
      </w:r>
    </w:p>
    <w:p w:rsidR="000C46CC" w:rsidRPr="000C46CC" w:rsidRDefault="000C46CC" w:rsidP="000C46CC">
      <w:pPr>
        <w:jc w:val="both"/>
        <w:rPr>
          <w:sz w:val="24"/>
          <w:szCs w:val="24"/>
        </w:rPr>
      </w:pPr>
    </w:p>
    <w:p w:rsidR="000C46CC" w:rsidRPr="000C46CC" w:rsidRDefault="00034C00" w:rsidP="000C46CC">
      <w:pPr>
        <w:jc w:val="both"/>
        <w:rPr>
          <w:sz w:val="24"/>
          <w:szCs w:val="24"/>
        </w:rPr>
      </w:pPr>
      <w:r w:rsidRPr="00034C00">
        <w:rPr>
          <w:b/>
          <w:sz w:val="24"/>
          <w:szCs w:val="24"/>
        </w:rPr>
        <w:t>Преимущества системы «Умный дом»</w:t>
      </w:r>
      <w:r w:rsidR="000C46CC" w:rsidRPr="000C46CC">
        <w:rPr>
          <w:sz w:val="24"/>
          <w:szCs w:val="24"/>
        </w:rPr>
        <w:t xml:space="preserve">: </w:t>
      </w:r>
    </w:p>
    <w:p w:rsidR="000C46CC" w:rsidRPr="00034C00" w:rsidRDefault="000C46CC" w:rsidP="00034C0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034C00">
        <w:rPr>
          <w:sz w:val="24"/>
          <w:szCs w:val="24"/>
        </w:rPr>
        <w:t>Установка элементов современного технического оснащения в каждом доме или апартаментах повышает престиж недвижимости и компании-застройщика.</w:t>
      </w:r>
    </w:p>
    <w:p w:rsidR="000C46CC" w:rsidRPr="00034C00" w:rsidRDefault="000C46CC" w:rsidP="00034C0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034C00">
        <w:rPr>
          <w:sz w:val="24"/>
          <w:szCs w:val="24"/>
        </w:rPr>
        <w:t>Домашняя автоматизация (</w:t>
      </w:r>
      <w:r w:rsidR="00314731">
        <w:rPr>
          <w:sz w:val="24"/>
          <w:szCs w:val="24"/>
        </w:rPr>
        <w:t>«</w:t>
      </w:r>
      <w:r w:rsidRPr="00034C00">
        <w:rPr>
          <w:sz w:val="24"/>
          <w:szCs w:val="24"/>
        </w:rPr>
        <w:t>Умный Дом</w:t>
      </w:r>
      <w:r w:rsidR="00314731">
        <w:rPr>
          <w:sz w:val="24"/>
          <w:szCs w:val="24"/>
        </w:rPr>
        <w:t>»</w:t>
      </w:r>
      <w:r w:rsidRPr="00034C00">
        <w:rPr>
          <w:sz w:val="24"/>
          <w:szCs w:val="24"/>
        </w:rPr>
        <w:t xml:space="preserve">) предоставляет покупателям недвижимости возможность экономии энергоресурсов, и соответственно, снижение эксплуатационных затрат. Подобные меры повышают лояльность клиента к компании-застройщику и позволяют увеличить продажи. </w:t>
      </w:r>
    </w:p>
    <w:p w:rsidR="000C46CC" w:rsidRPr="00034C00" w:rsidRDefault="000C46CC" w:rsidP="00034C0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034C00">
        <w:rPr>
          <w:sz w:val="24"/>
          <w:szCs w:val="24"/>
        </w:rPr>
        <w:t>Оказание эксплуатационных услуг компанией-застройщиком или эксплуатационной компанией позволяют не только обеспечить уверенность клиента в безопасности проживания, но также обеспечить получение доп. прибыли за счет оплаты мониторинговых услуг. Услуги по мониторингу состояния параметров частных домов или апартаментов, такие как, мониторинг охранно-пожарных систем, мониторинг тех. параметров (протечки, состояние котельного оборудования, пропадание электричества и т.д.).</w:t>
      </w:r>
    </w:p>
    <w:p w:rsidR="000C46CC" w:rsidRPr="00034C00" w:rsidRDefault="000C46CC" w:rsidP="00034C0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034C00">
        <w:rPr>
          <w:sz w:val="24"/>
          <w:szCs w:val="24"/>
        </w:rPr>
        <w:t>А</w:t>
      </w:r>
      <w:r w:rsidR="00034C00">
        <w:rPr>
          <w:sz w:val="24"/>
          <w:szCs w:val="24"/>
        </w:rPr>
        <w:t>втоматизация жилых комплексов («</w:t>
      </w:r>
      <w:r w:rsidRPr="00034C00">
        <w:rPr>
          <w:sz w:val="24"/>
          <w:szCs w:val="24"/>
        </w:rPr>
        <w:t>И</w:t>
      </w:r>
      <w:r w:rsidR="00034C00">
        <w:rPr>
          <w:sz w:val="24"/>
          <w:szCs w:val="24"/>
        </w:rPr>
        <w:t>нтеллектуальное Здание»</w:t>
      </w:r>
      <w:r w:rsidRPr="00034C00">
        <w:rPr>
          <w:sz w:val="24"/>
          <w:szCs w:val="24"/>
        </w:rPr>
        <w:t>,</w:t>
      </w:r>
      <w:r w:rsidR="00034C00">
        <w:rPr>
          <w:sz w:val="24"/>
          <w:szCs w:val="24"/>
        </w:rPr>
        <w:t xml:space="preserve"> «</w:t>
      </w:r>
      <w:r w:rsidRPr="00034C00">
        <w:rPr>
          <w:sz w:val="24"/>
          <w:szCs w:val="24"/>
        </w:rPr>
        <w:t>Интеллектуальный коттеджный поселок</w:t>
      </w:r>
      <w:r w:rsidR="00034C00">
        <w:rPr>
          <w:sz w:val="24"/>
          <w:szCs w:val="24"/>
        </w:rPr>
        <w:t>»)</w:t>
      </w:r>
      <w:r w:rsidRPr="00034C00">
        <w:rPr>
          <w:sz w:val="24"/>
          <w:szCs w:val="24"/>
        </w:rPr>
        <w:t xml:space="preserve"> сокращает затраты на технический обслуживающий персонал и ремонт инженерного оборудования, ввиду своевременного реагирования на неполадки.</w:t>
      </w:r>
    </w:p>
    <w:p w:rsidR="005A6E15" w:rsidRPr="00976B84" w:rsidRDefault="000C46CC" w:rsidP="00034C00">
      <w:pPr>
        <w:pStyle w:val="ab"/>
        <w:numPr>
          <w:ilvl w:val="0"/>
          <w:numId w:val="4"/>
        </w:numPr>
        <w:jc w:val="both"/>
      </w:pPr>
      <w:r w:rsidRPr="00034C00">
        <w:rPr>
          <w:sz w:val="24"/>
          <w:szCs w:val="24"/>
        </w:rPr>
        <w:lastRenderedPageBreak/>
        <w:t>Автоматизация жилых комплексов (</w:t>
      </w:r>
      <w:r w:rsidR="00034C00">
        <w:rPr>
          <w:sz w:val="24"/>
          <w:szCs w:val="24"/>
        </w:rPr>
        <w:t>«</w:t>
      </w:r>
      <w:r w:rsidRPr="00034C00">
        <w:rPr>
          <w:sz w:val="24"/>
          <w:szCs w:val="24"/>
        </w:rPr>
        <w:t>Интеллектуальное Здание</w:t>
      </w:r>
      <w:r w:rsidR="00034C00">
        <w:rPr>
          <w:sz w:val="24"/>
          <w:szCs w:val="24"/>
        </w:rPr>
        <w:t>»</w:t>
      </w:r>
      <w:r w:rsidRPr="00034C00">
        <w:rPr>
          <w:sz w:val="24"/>
          <w:szCs w:val="24"/>
        </w:rPr>
        <w:t xml:space="preserve">, </w:t>
      </w:r>
      <w:r w:rsidR="00034C00">
        <w:rPr>
          <w:sz w:val="24"/>
          <w:szCs w:val="24"/>
        </w:rPr>
        <w:t>«</w:t>
      </w:r>
      <w:r w:rsidRPr="00034C00">
        <w:rPr>
          <w:sz w:val="24"/>
          <w:szCs w:val="24"/>
        </w:rPr>
        <w:t>Интеллектуальный коттеджный поселок</w:t>
      </w:r>
      <w:r w:rsidR="00034C00">
        <w:rPr>
          <w:sz w:val="24"/>
          <w:szCs w:val="24"/>
        </w:rPr>
        <w:t>»)</w:t>
      </w:r>
      <w:r w:rsidRPr="00034C00">
        <w:rPr>
          <w:sz w:val="24"/>
          <w:szCs w:val="24"/>
        </w:rPr>
        <w:t xml:space="preserve"> сокращает затраты компании-застройщика или эксплуатирующей компании при интеграции всех инженерных систем жилых комплексов в Единую Инженерную Сеть.</w:t>
      </w:r>
    </w:p>
    <w:p w:rsidR="00976B84" w:rsidRDefault="00976B84" w:rsidP="00976B84">
      <w:pPr>
        <w:jc w:val="both"/>
      </w:pPr>
    </w:p>
    <w:p w:rsidR="00976B84" w:rsidRPr="00362172" w:rsidRDefault="00976B84" w:rsidP="00976B84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 xml:space="preserve">Надеемся на то, что данное предложение заинтересует Вас и в дальнейшем станет основой для длительного и плодотворного сотрудничества. </w:t>
      </w:r>
    </w:p>
    <w:p w:rsidR="00976B84" w:rsidRPr="00362172" w:rsidRDefault="00976B84" w:rsidP="00976B84">
      <w:pPr>
        <w:jc w:val="both"/>
        <w:rPr>
          <w:sz w:val="24"/>
          <w:szCs w:val="24"/>
        </w:rPr>
      </w:pPr>
    </w:p>
    <w:p w:rsidR="00976B84" w:rsidRPr="003A7D70" w:rsidRDefault="00976B84" w:rsidP="00976B84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 xml:space="preserve">С уважением, </w:t>
      </w:r>
    </w:p>
    <w:p w:rsidR="00976B84" w:rsidRPr="003A7D70" w:rsidRDefault="00976B84" w:rsidP="00976B84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>директор ООО «</w:t>
      </w:r>
      <w:r>
        <w:rPr>
          <w:sz w:val="24"/>
          <w:szCs w:val="24"/>
        </w:rPr>
        <w:t>Успех</w:t>
      </w:r>
      <w:r w:rsidRPr="003A7D70">
        <w:rPr>
          <w:sz w:val="24"/>
          <w:szCs w:val="24"/>
        </w:rPr>
        <w:t>»</w:t>
      </w:r>
    </w:p>
    <w:p w:rsidR="00976B84" w:rsidRPr="00362172" w:rsidRDefault="00976B84" w:rsidP="00976B84">
      <w:pPr>
        <w:jc w:val="both"/>
      </w:pPr>
      <w:proofErr w:type="spellStart"/>
      <w:r>
        <w:rPr>
          <w:sz w:val="24"/>
          <w:szCs w:val="24"/>
        </w:rPr>
        <w:t>Упаева</w:t>
      </w:r>
      <w:proofErr w:type="spellEnd"/>
      <w:r>
        <w:rPr>
          <w:sz w:val="24"/>
          <w:szCs w:val="24"/>
        </w:rPr>
        <w:t xml:space="preserve"> Рита </w:t>
      </w:r>
      <w:proofErr w:type="spellStart"/>
      <w:r>
        <w:rPr>
          <w:sz w:val="24"/>
          <w:szCs w:val="24"/>
        </w:rPr>
        <w:t>Ренатовна</w:t>
      </w:r>
      <w:proofErr w:type="spellEnd"/>
    </w:p>
    <w:sectPr w:rsidR="00976B84" w:rsidRPr="00362172" w:rsidSect="00495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850" w:bottom="1134" w:left="170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73" w:rsidRDefault="008F3273" w:rsidP="00362172">
      <w:r>
        <w:separator/>
      </w:r>
    </w:p>
  </w:endnote>
  <w:endnote w:type="continuationSeparator" w:id="0">
    <w:p w:rsidR="008F3273" w:rsidRDefault="008F3273" w:rsidP="003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73" w:rsidRDefault="008F3273" w:rsidP="00362172">
      <w:r>
        <w:separator/>
      </w:r>
    </w:p>
  </w:footnote>
  <w:footnote w:type="continuationSeparator" w:id="0">
    <w:p w:rsidR="008F3273" w:rsidRDefault="008F3273" w:rsidP="003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F8"/>
    <w:multiLevelType w:val="hybridMultilevel"/>
    <w:tmpl w:val="214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C7D"/>
    <w:multiLevelType w:val="hybridMultilevel"/>
    <w:tmpl w:val="5702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014"/>
    <w:multiLevelType w:val="hybridMultilevel"/>
    <w:tmpl w:val="0D66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037F"/>
    <w:multiLevelType w:val="hybridMultilevel"/>
    <w:tmpl w:val="4F64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5"/>
    <w:rsid w:val="00005B09"/>
    <w:rsid w:val="000112ED"/>
    <w:rsid w:val="00034C00"/>
    <w:rsid w:val="00066984"/>
    <w:rsid w:val="000C46CC"/>
    <w:rsid w:val="001019B0"/>
    <w:rsid w:val="00192968"/>
    <w:rsid w:val="00252DE5"/>
    <w:rsid w:val="00314731"/>
    <w:rsid w:val="00362172"/>
    <w:rsid w:val="003D21A7"/>
    <w:rsid w:val="00406BEF"/>
    <w:rsid w:val="00423DC8"/>
    <w:rsid w:val="00491DE5"/>
    <w:rsid w:val="00495EA2"/>
    <w:rsid w:val="004A5D2D"/>
    <w:rsid w:val="00504609"/>
    <w:rsid w:val="0056088A"/>
    <w:rsid w:val="005A6E15"/>
    <w:rsid w:val="00884FD5"/>
    <w:rsid w:val="008C1317"/>
    <w:rsid w:val="008E1D1F"/>
    <w:rsid w:val="008F3273"/>
    <w:rsid w:val="00976B84"/>
    <w:rsid w:val="009C22F3"/>
    <w:rsid w:val="009E5B2C"/>
    <w:rsid w:val="00A22CC6"/>
    <w:rsid w:val="00B45C4C"/>
    <w:rsid w:val="00B52538"/>
    <w:rsid w:val="00BE06F9"/>
    <w:rsid w:val="00BE1A8C"/>
    <w:rsid w:val="00C21015"/>
    <w:rsid w:val="00C47F92"/>
    <w:rsid w:val="00CF4B6F"/>
    <w:rsid w:val="00DC2454"/>
    <w:rsid w:val="00DD32BE"/>
    <w:rsid w:val="00EE74E0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4609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header"/>
    <w:basedOn w:val="a"/>
    <w:link w:val="a7"/>
    <w:rsid w:val="00362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2172"/>
    <w:rPr>
      <w:color w:val="212120"/>
      <w:kern w:val="28"/>
    </w:rPr>
  </w:style>
  <w:style w:type="paragraph" w:styleId="a8">
    <w:name w:val="footer"/>
    <w:basedOn w:val="a"/>
    <w:link w:val="a9"/>
    <w:rsid w:val="00362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2172"/>
    <w:rPr>
      <w:color w:val="212120"/>
      <w:kern w:val="28"/>
    </w:rPr>
  </w:style>
  <w:style w:type="character" w:styleId="aa">
    <w:name w:val="Hyperlink"/>
    <w:basedOn w:val="a0"/>
    <w:rsid w:val="00252D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3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4609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header"/>
    <w:basedOn w:val="a"/>
    <w:link w:val="a7"/>
    <w:rsid w:val="00362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2172"/>
    <w:rPr>
      <w:color w:val="212120"/>
      <w:kern w:val="28"/>
    </w:rPr>
  </w:style>
  <w:style w:type="paragraph" w:styleId="a8">
    <w:name w:val="footer"/>
    <w:basedOn w:val="a"/>
    <w:link w:val="a9"/>
    <w:rsid w:val="00362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2172"/>
    <w:rPr>
      <w:color w:val="212120"/>
      <w:kern w:val="28"/>
    </w:rPr>
  </w:style>
  <w:style w:type="character" w:styleId="aa">
    <w:name w:val="Hyperlink"/>
    <w:basedOn w:val="a0"/>
    <w:rsid w:val="00252D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3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b\AppData\Roaming\Microsoft\&#1064;&#1072;&#1073;&#1083;&#1086;&#1085;&#1099;\&#1041;&#1083;&#1072;&#1085;&#1082;%20&#1087;&#1080;&#1089;&#1100;&#1084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технологиям</Template>
  <TotalTime>410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uab</cp:lastModifiedBy>
  <cp:revision>18</cp:revision>
  <dcterms:created xsi:type="dcterms:W3CDTF">2014-05-21T16:17:00Z</dcterms:created>
  <dcterms:modified xsi:type="dcterms:W3CDTF">2014-06-19T02:58:00Z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TC102580331049</vt:lpwstr>
  </property>
</Properties>
</file>